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725" w:rsidRPr="0019051C" w:rsidRDefault="008B28B0" w:rsidP="007A0725">
      <w:pPr>
        <w:autoSpaceDE w:val="0"/>
        <w:autoSpaceDN w:val="0"/>
        <w:adjustRightInd w:val="0"/>
        <w:spacing w:before="0" w:beforeAutospacing="0" w:after="0" w:afterAutospacing="0" w:line="240" w:lineRule="atLeast"/>
        <w:jc w:val="right"/>
        <w:rPr>
          <w:sz w:val="28"/>
          <w:szCs w:val="28"/>
          <w:lang w:val="ru-RU" w:eastAsia="ru-RU"/>
        </w:rPr>
      </w:pPr>
      <w:bookmarkStart w:id="0" w:name="_GoBack"/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Приложение 20</w:t>
      </w:r>
      <w:r w:rsidRPr="008B28B0">
        <w:rPr>
          <w:lang w:val="ru-RU"/>
        </w:rPr>
        <w:br/>
      </w:r>
      <w:r w:rsidR="007A0725" w:rsidRPr="0019051C">
        <w:rPr>
          <w:sz w:val="28"/>
          <w:szCs w:val="28"/>
          <w:lang w:val="ru-RU" w:eastAsia="ru-RU"/>
        </w:rPr>
        <w:t>к Учетной политике</w:t>
      </w:r>
    </w:p>
    <w:p w:rsidR="007A0725" w:rsidRPr="0019051C" w:rsidRDefault="007A0725" w:rsidP="007A0725">
      <w:pPr>
        <w:autoSpaceDE w:val="0"/>
        <w:autoSpaceDN w:val="0"/>
        <w:adjustRightInd w:val="0"/>
        <w:spacing w:before="0" w:beforeAutospacing="0" w:after="0" w:afterAutospacing="0" w:line="240" w:lineRule="atLeast"/>
        <w:jc w:val="right"/>
        <w:rPr>
          <w:lang w:val="ru-RU" w:eastAsia="ru-RU"/>
        </w:rPr>
      </w:pPr>
      <w:r w:rsidRPr="0019051C">
        <w:rPr>
          <w:sz w:val="28"/>
          <w:szCs w:val="28"/>
          <w:lang w:val="ru-RU" w:eastAsia="ru-RU"/>
        </w:rPr>
        <w:t>для целей бюджетного учета</w:t>
      </w:r>
    </w:p>
    <w:bookmarkEnd w:id="0"/>
    <w:p w:rsidR="00A669C5" w:rsidRPr="008B28B0" w:rsidRDefault="00A669C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669C5" w:rsidRPr="008B28B0" w:rsidRDefault="008B28B0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8B28B0">
        <w:rPr>
          <w:color w:val="222222"/>
          <w:sz w:val="33"/>
          <w:szCs w:val="33"/>
          <w:lang w:val="ru-RU"/>
        </w:rPr>
        <w:t>ПОЛОЖЕНИЕ</w:t>
      </w:r>
    </w:p>
    <w:p w:rsidR="00A669C5" w:rsidRPr="008B28B0" w:rsidRDefault="00A669C5">
      <w:pPr>
        <w:rPr>
          <w:lang w:val="ru-RU"/>
        </w:rPr>
      </w:pPr>
    </w:p>
    <w:p w:rsidR="00A669C5" w:rsidRPr="008B28B0" w:rsidRDefault="008B28B0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8B28B0">
        <w:rPr>
          <w:color w:val="222222"/>
          <w:sz w:val="33"/>
          <w:szCs w:val="33"/>
          <w:lang w:val="ru-RU"/>
        </w:rPr>
        <w:t>о признании кредиторской задолженности невостребованной</w:t>
      </w:r>
    </w:p>
    <w:p w:rsidR="00A669C5" w:rsidRPr="008B28B0" w:rsidRDefault="008B28B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8B28B0">
        <w:rPr>
          <w:b/>
          <w:bCs/>
          <w:color w:val="252525"/>
          <w:spacing w:val="-2"/>
          <w:sz w:val="42"/>
          <w:szCs w:val="42"/>
          <w:lang w:val="ru-RU"/>
        </w:rPr>
        <w:t>1. Общие положения</w:t>
      </w:r>
    </w:p>
    <w:p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06.12.2011 № 402-ФЗ «О бухгалтерском учете»,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России от 01.12.2010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№ 157н.</w:t>
      </w:r>
    </w:p>
    <w:p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66C5F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 xml:space="preserve"> невостребованной кредиторами с целью списания с балансового или забалансового учета.</w:t>
      </w:r>
    </w:p>
    <w:p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A669C5" w:rsidRPr="008B28B0" w:rsidRDefault="008B28B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8B28B0">
        <w:rPr>
          <w:b/>
          <w:bCs/>
          <w:color w:val="252525"/>
          <w:spacing w:val="-2"/>
          <w:sz w:val="42"/>
          <w:szCs w:val="42"/>
          <w:lang w:val="ru-RU"/>
        </w:rPr>
        <w:t>2. Критерии признания кредиторской задолженности невостребованной кредиторами</w:t>
      </w:r>
    </w:p>
    <w:p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2.1. Невостребованной признается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просроченная кредиторская задолженность:</w:t>
      </w:r>
    </w:p>
    <w:p w:rsidR="00A669C5" w:rsidRPr="008B28B0" w:rsidRDefault="008B28B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в отношении которой кредитор не предъявил требования;</w:t>
      </w:r>
    </w:p>
    <w:p w:rsidR="00A669C5" w:rsidRPr="008B28B0" w:rsidRDefault="008B28B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кредиторской задолженности невостребованной является:</w:t>
      </w:r>
    </w:p>
    <w:p w:rsidR="00A669C5" w:rsidRPr="008B28B0" w:rsidRDefault="008B28B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истечение срока исковой давности (ст. 196 ГК РФ);</w:t>
      </w:r>
    </w:p>
    <w:p w:rsidR="00A669C5" w:rsidRPr="008B28B0" w:rsidRDefault="008B28B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A669C5" w:rsidRPr="008B28B0" w:rsidRDefault="008B28B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на основании акта государственного органа (ст. 417 ГК РФ);</w:t>
      </w:r>
    </w:p>
    <w:p w:rsidR="00A669C5" w:rsidRPr="008B28B0" w:rsidRDefault="008B28B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ликвидация юридического лица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или смерть гражданина (ст. 419 ГК РФ).</w:t>
      </w:r>
    </w:p>
    <w:p w:rsidR="00A669C5" w:rsidRPr="008B28B0" w:rsidRDefault="008B28B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8B28B0">
        <w:rPr>
          <w:b/>
          <w:bCs/>
          <w:color w:val="252525"/>
          <w:spacing w:val="-2"/>
          <w:sz w:val="42"/>
          <w:szCs w:val="42"/>
          <w:lang w:val="ru-RU"/>
        </w:rPr>
        <w:t>3. Порядок признания кредиторской задолженности невостребованной</w:t>
      </w:r>
    </w:p>
    <w:p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либо результатов инвентаризации кредиторской задолженности – Акта о результатах инвентаризации (ф. 0504835) и данных соответствующих инвентаризационных описей.</w:t>
      </w:r>
    </w:p>
    <w:p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Срок для принятия решения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не позднее одного рабочего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после поступления служебной записки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либо Акта о результатах инвентаризации (ф. 0504835).</w:t>
      </w:r>
    </w:p>
    <w:p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пункте 3.3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Положения.</w:t>
      </w:r>
    </w:p>
    <w:p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3.3. Для признания кредиторской задолженности невостребованной необходимы следующие документы:</w:t>
      </w:r>
    </w:p>
    <w:p w:rsidR="00A669C5" w:rsidRDefault="008B28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 xml:space="preserve">сведений о юридическом лице в ЕГРЮЛ.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A669C5" w:rsidRDefault="008B28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A669C5" w:rsidRPr="008B28B0" w:rsidRDefault="008B28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A669C5" w:rsidRPr="008B28B0" w:rsidRDefault="008B28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:rsidR="00A669C5" w:rsidRPr="008B28B0" w:rsidRDefault="008B28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инвентаризации,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документы);</w:t>
      </w:r>
    </w:p>
    <w:p w:rsidR="00A669C5" w:rsidRPr="008B28B0" w:rsidRDefault="008B28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A669C5" w:rsidRPr="008B28B0" w:rsidRDefault="008B28B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61н).</w:t>
      </w:r>
    </w:p>
    <w:p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3.5. На основании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(ф. 0510437) задолженность списывается с балансовых счетов:</w:t>
      </w:r>
    </w:p>
    <w:p w:rsidR="00A669C5" w:rsidRPr="008B28B0" w:rsidRDefault="008B28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окончательно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если кредитор исключен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из ЕГРЮЛ/ЕГРИП. Если кредитор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A669C5" w:rsidRPr="008B28B0" w:rsidRDefault="008B28B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на забалансовый счет 20 «Задолженность, невостребованная кредиторами»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признания задолженности невостребованной.</w:t>
      </w:r>
    </w:p>
    <w:p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3.6.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забалансового счета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задолженность списывается в следующих случаях:</w:t>
      </w:r>
    </w:p>
    <w:p w:rsidR="00A669C5" w:rsidRPr="008B28B0" w:rsidRDefault="008B28B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A669C5" w:rsidRDefault="008B28B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документов, подтверждающих прекращение обязательства в связи со смертью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ликвидацией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контрагента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Основание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задолженности, невостребованной 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(ф. 0510437).</w:t>
      </w:r>
    </w:p>
    <w:p w:rsidR="00A669C5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 xml:space="preserve">С забалансового счета 20 задолженность восстанавливается на балансовом учете в случае, если кредитор предъявил требование в отношении этой задолженности. </w:t>
      </w:r>
      <w:r w:rsidRPr="004B30F6">
        <w:rPr>
          <w:rFonts w:hAnsi="Times New Roman" w:cs="Times New Roman"/>
          <w:color w:val="000000"/>
          <w:sz w:val="24"/>
          <w:szCs w:val="24"/>
          <w:lang w:val="ru-RU"/>
        </w:rPr>
        <w:t>Основание –</w:t>
      </w:r>
      <w:proofErr w:type="gramStart"/>
      <w:r>
        <w:rPr>
          <w:rFonts w:hAnsi="Times New Roman" w:cs="Times New Roman"/>
          <w:color w:val="000000"/>
          <w:sz w:val="24"/>
          <w:szCs w:val="24"/>
        </w:rPr>
        <w:t> </w:t>
      </w:r>
      <w:proofErr w:type="gramEnd"/>
      <w:r w:rsidRPr="004B30F6">
        <w:rPr>
          <w:rFonts w:hAnsi="Times New Roman" w:cs="Times New Roman"/>
          <w:color w:val="000000"/>
          <w:sz w:val="24"/>
          <w:szCs w:val="24"/>
          <w:lang w:val="ru-RU"/>
        </w:rPr>
        <w:t>Решение о восстановлении кредиторской задолженности (ф. 0510446).</w:t>
      </w:r>
    </w:p>
    <w:p w:rsidR="004B30F6" w:rsidRDefault="004B30F6" w:rsidP="004B30F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Согласовано</w:t>
      </w:r>
    </w:p>
    <w:p w:rsidR="004B30F6" w:rsidRPr="00BF7A67" w:rsidRDefault="004B30F6" w:rsidP="004B30F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 МКУ «ЦОО»                                                               С.Ю.Поленова</w:t>
      </w:r>
    </w:p>
    <w:p w:rsidR="004B30F6" w:rsidRPr="004B30F6" w:rsidRDefault="004B30F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4B30F6" w:rsidRPr="004B30F6" w:rsidSect="00E53A8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011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CA4D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BC24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DB34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FF49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B30F6"/>
    <w:rsid w:val="004F7E17"/>
    <w:rsid w:val="005A05CE"/>
    <w:rsid w:val="00653AF6"/>
    <w:rsid w:val="007A0725"/>
    <w:rsid w:val="008B28B0"/>
    <w:rsid w:val="00966C5F"/>
    <w:rsid w:val="00A669C5"/>
    <w:rsid w:val="00B73A5A"/>
    <w:rsid w:val="00D03C40"/>
    <w:rsid w:val="00E438A1"/>
    <w:rsid w:val="00E53A8C"/>
    <w:rsid w:val="00EB251E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687</Words>
  <Characters>3920</Characters>
  <Application>Microsoft Office Word</Application>
  <DocSecurity>0</DocSecurity>
  <Lines>32</Lines>
  <Paragraphs>9</Paragraphs>
  <ScaleCrop>false</ScaleCrop>
  <Company/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GL.BOOH</cp:lastModifiedBy>
  <cp:revision>9</cp:revision>
  <dcterms:created xsi:type="dcterms:W3CDTF">2011-11-02T04:15:00Z</dcterms:created>
  <dcterms:modified xsi:type="dcterms:W3CDTF">2026-03-13T12:10:00Z</dcterms:modified>
</cp:coreProperties>
</file>